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725C4B" w:rsidRPr="00725C4B" w:rsidTr="00725C4B">
        <w:tc>
          <w:tcPr>
            <w:tcW w:w="9571" w:type="dxa"/>
            <w:vAlign w:val="center"/>
          </w:tcPr>
          <w:p w:rsidR="00725C4B" w:rsidRPr="00725C4B" w:rsidRDefault="00725C4B" w:rsidP="00725C4B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725C4B">
              <w:rPr>
                <w:rFonts w:ascii="HeliosCond" w:hAnsi="HeliosCond"/>
                <w:noProof/>
                <w:color w:val="1F497D"/>
                <w:sz w:val="18"/>
                <w:lang w:eastAsia="ru-RU"/>
              </w:rPr>
              <w:drawing>
                <wp:inline distT="0" distB="0" distL="0" distR="0" wp14:anchorId="2EE7A2EB" wp14:editId="0761E1B3">
                  <wp:extent cx="2163600" cy="694800"/>
                  <wp:effectExtent l="0" t="0" r="8255" b="0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3600" cy="69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25C4B" w:rsidRPr="00725C4B" w:rsidTr="00725C4B">
        <w:tc>
          <w:tcPr>
            <w:tcW w:w="9571" w:type="dxa"/>
            <w:vAlign w:val="center"/>
          </w:tcPr>
          <w:p w:rsidR="00725C4B" w:rsidRPr="00725C4B" w:rsidRDefault="00725C4B" w:rsidP="00725C4B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725C4B">
              <w:rPr>
                <w:rFonts w:ascii="HeliosCond" w:hAnsi="HeliosCond"/>
                <w:color w:val="1F497D"/>
                <w:sz w:val="18"/>
              </w:rPr>
              <w:t xml:space="preserve">Большая </w:t>
            </w:r>
            <w:proofErr w:type="spellStart"/>
            <w:r w:rsidRPr="00725C4B">
              <w:rPr>
                <w:rFonts w:ascii="HeliosCond" w:hAnsi="HeliosCond"/>
                <w:color w:val="1F497D"/>
                <w:sz w:val="18"/>
              </w:rPr>
              <w:t>Пироговская</w:t>
            </w:r>
            <w:proofErr w:type="spellEnd"/>
            <w:r w:rsidRPr="00725C4B">
              <w:rPr>
                <w:rFonts w:ascii="HeliosCond" w:hAnsi="HeliosCond"/>
                <w:color w:val="1F497D"/>
                <w:sz w:val="18"/>
              </w:rPr>
              <w:t xml:space="preserve"> ул., д. 27, стр. 3, </w:t>
            </w:r>
            <w:proofErr w:type="spellStart"/>
            <w:r w:rsidRPr="00725C4B">
              <w:rPr>
                <w:rFonts w:ascii="HeliosCond" w:hAnsi="HeliosCond"/>
                <w:color w:val="1F497D"/>
                <w:sz w:val="18"/>
              </w:rPr>
              <w:t>г</w:t>
            </w:r>
            <w:proofErr w:type="gramStart"/>
            <w:r w:rsidRPr="00725C4B">
              <w:rPr>
                <w:rFonts w:ascii="HeliosCond" w:hAnsi="HeliosCond"/>
                <w:color w:val="1F497D"/>
                <w:sz w:val="18"/>
              </w:rPr>
              <w:t>.М</w:t>
            </w:r>
            <w:proofErr w:type="gramEnd"/>
            <w:r w:rsidRPr="00725C4B">
              <w:rPr>
                <w:rFonts w:ascii="HeliosCond" w:hAnsi="HeliosCond"/>
                <w:color w:val="1F497D"/>
                <w:sz w:val="18"/>
              </w:rPr>
              <w:t>осква</w:t>
            </w:r>
            <w:proofErr w:type="spellEnd"/>
            <w:r w:rsidRPr="00725C4B">
              <w:rPr>
                <w:rFonts w:ascii="HeliosCond" w:hAnsi="HeliosCond"/>
                <w:color w:val="1F497D"/>
                <w:sz w:val="18"/>
              </w:rPr>
              <w:t>, Россия, 119435</w:t>
            </w:r>
          </w:p>
          <w:p w:rsidR="00725C4B" w:rsidRPr="00725C4B" w:rsidRDefault="00725C4B" w:rsidP="00725C4B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725C4B">
              <w:rPr>
                <w:rFonts w:ascii="HeliosCond" w:hAnsi="HeliosCond"/>
                <w:color w:val="1F497D"/>
                <w:sz w:val="18"/>
              </w:rPr>
              <w:t>Телефон: +7(495)664 8840, Факс: +7(495)664 8841</w:t>
            </w:r>
          </w:p>
          <w:p w:rsidR="00725C4B" w:rsidRPr="00725C4B" w:rsidRDefault="00725C4B" w:rsidP="00725C4B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725C4B">
              <w:rPr>
                <w:rFonts w:ascii="HeliosCond" w:hAnsi="HeliosCond"/>
                <w:color w:val="1F497D"/>
                <w:sz w:val="18"/>
              </w:rPr>
              <w:t>www.interrao-zakupki.ru</w:t>
            </w:r>
          </w:p>
        </w:tc>
      </w:tr>
    </w:tbl>
    <w:p w:rsidR="00040893" w:rsidRDefault="00040893"/>
    <w:p w:rsidR="00725C4B" w:rsidRDefault="00725C4B" w:rsidP="00725C4B">
      <w:pPr>
        <w:spacing w:before="360"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ПРОТОКОЛ</w:t>
      </w:r>
    </w:p>
    <w:p w:rsidR="00725C4B" w:rsidRDefault="00725C4B" w:rsidP="00725C4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sz w:val="24"/>
        </w:rPr>
        <w:t xml:space="preserve">заседания Закупочной комиссии </w:t>
      </w:r>
      <w:proofErr w:type="gramStart"/>
      <w:r>
        <w:rPr>
          <w:rFonts w:ascii="Times New Roman" w:hAnsi="Times New Roman" w:cs="Times New Roman"/>
          <w:sz w:val="24"/>
        </w:rPr>
        <w:t>по выбору Победителя в открытом запросе цен</w:t>
      </w:r>
      <w:r>
        <w:rPr>
          <w:rFonts w:ascii="Times New Roman" w:hAnsi="Times New Roman" w:cs="Times New Roman"/>
          <w:color w:val="000000"/>
          <w:sz w:val="24"/>
        </w:rPr>
        <w:t xml:space="preserve"> на право заключения договора на  поставку </w:t>
      </w:r>
      <w:r>
        <w:rPr>
          <w:rFonts w:ascii="Times New Roman" w:hAnsi="Times New Roman" w:cs="Times New Roman"/>
          <w:sz w:val="24"/>
          <w:szCs w:val="24"/>
        </w:rPr>
        <w:t>сетевого оборудования для нужд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АО «ВТИ»</w:t>
      </w:r>
    </w:p>
    <w:p w:rsidR="00725C4B" w:rsidRDefault="00725C4B" w:rsidP="00725C4B">
      <w:pPr>
        <w:spacing w:before="120" w:after="24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г. Москва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669"/>
      </w:tblGrid>
      <w:tr w:rsidR="00725C4B" w:rsidTr="00725C4B">
        <w:tc>
          <w:tcPr>
            <w:tcW w:w="3969" w:type="dxa"/>
            <w:shd w:val="clear" w:color="auto" w:fill="auto"/>
            <w:vAlign w:val="center"/>
          </w:tcPr>
          <w:p w:rsidR="00725C4B" w:rsidRDefault="00725C4B" w:rsidP="00725C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Номер протокола</w:t>
            </w:r>
          </w:p>
        </w:tc>
        <w:tc>
          <w:tcPr>
            <w:tcW w:w="5669" w:type="dxa"/>
            <w:shd w:val="clear" w:color="auto" w:fill="auto"/>
          </w:tcPr>
          <w:p w:rsidR="00725C4B" w:rsidRDefault="00725C4B" w:rsidP="00725C4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№11821/ОЗЦ-ПВП</w:t>
            </w:r>
          </w:p>
        </w:tc>
      </w:tr>
      <w:tr w:rsidR="00725C4B" w:rsidTr="00725C4B">
        <w:tc>
          <w:tcPr>
            <w:tcW w:w="3969" w:type="dxa"/>
            <w:shd w:val="clear" w:color="auto" w:fill="auto"/>
            <w:vAlign w:val="center"/>
          </w:tcPr>
          <w:p w:rsidR="00725C4B" w:rsidRDefault="00725C4B" w:rsidP="00725C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Дата/время проведения заседания:</w:t>
            </w:r>
          </w:p>
        </w:tc>
        <w:tc>
          <w:tcPr>
            <w:tcW w:w="5669" w:type="dxa"/>
            <w:shd w:val="clear" w:color="auto" w:fill="auto"/>
          </w:tcPr>
          <w:p w:rsidR="00725C4B" w:rsidRDefault="00725C4B" w:rsidP="00D76151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  <w:r w:rsidR="00D76151" w:rsidRPr="00D76151"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" ноября 2017г. </w:t>
            </w:r>
            <w:r w:rsidR="00D76151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:</w:t>
            </w:r>
            <w:r w:rsidR="00D76151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(по московскому времени)</w:t>
            </w:r>
          </w:p>
        </w:tc>
      </w:tr>
      <w:tr w:rsidR="00725C4B" w:rsidTr="00725C4B">
        <w:tc>
          <w:tcPr>
            <w:tcW w:w="3969" w:type="dxa"/>
            <w:shd w:val="clear" w:color="auto" w:fill="auto"/>
            <w:vAlign w:val="center"/>
          </w:tcPr>
          <w:p w:rsidR="00725C4B" w:rsidRDefault="00725C4B" w:rsidP="00725C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 подписания протокола</w:t>
            </w:r>
          </w:p>
        </w:tc>
        <w:tc>
          <w:tcPr>
            <w:tcW w:w="5669" w:type="dxa"/>
            <w:shd w:val="clear" w:color="auto" w:fill="auto"/>
          </w:tcPr>
          <w:p w:rsidR="00725C4B" w:rsidRDefault="00725C4B" w:rsidP="00D76151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  <w:r w:rsidR="00D76151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" ноября 2017 г.</w:t>
            </w:r>
          </w:p>
        </w:tc>
      </w:tr>
      <w:tr w:rsidR="00725C4B" w:rsidTr="00725C4B">
        <w:tc>
          <w:tcPr>
            <w:tcW w:w="3969" w:type="dxa"/>
            <w:shd w:val="clear" w:color="auto" w:fill="auto"/>
            <w:vAlign w:val="center"/>
          </w:tcPr>
          <w:p w:rsidR="00725C4B" w:rsidRDefault="00725C4B" w:rsidP="00725C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Начальная (максимальная) цена:</w:t>
            </w:r>
          </w:p>
        </w:tc>
        <w:tc>
          <w:tcPr>
            <w:tcW w:w="5669" w:type="dxa"/>
            <w:shd w:val="clear" w:color="auto" w:fill="auto"/>
          </w:tcPr>
          <w:p w:rsidR="00725C4B" w:rsidRDefault="00725C4B" w:rsidP="00725C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Лот 1: 3 825 180,43 руб. без НДС</w:t>
            </w:r>
          </w:p>
        </w:tc>
      </w:tr>
      <w:tr w:rsidR="00725C4B" w:rsidTr="00725C4B">
        <w:tc>
          <w:tcPr>
            <w:tcW w:w="3969" w:type="dxa"/>
            <w:shd w:val="clear" w:color="auto" w:fill="auto"/>
            <w:vAlign w:val="center"/>
          </w:tcPr>
          <w:p w:rsidR="00725C4B" w:rsidRDefault="00725C4B" w:rsidP="00725C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Участниками могут быть только субъекты МСП</w:t>
            </w:r>
          </w:p>
        </w:tc>
        <w:tc>
          <w:tcPr>
            <w:tcW w:w="5669" w:type="dxa"/>
            <w:shd w:val="clear" w:color="auto" w:fill="auto"/>
          </w:tcPr>
          <w:p w:rsidR="00725C4B" w:rsidRDefault="00725C4B" w:rsidP="00725C4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Нет</w:t>
            </w:r>
          </w:p>
        </w:tc>
      </w:tr>
    </w:tbl>
    <w:p w:rsidR="00725C4B" w:rsidRDefault="00725C4B" w:rsidP="00725C4B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</w:p>
    <w:p w:rsidR="00725C4B" w:rsidRDefault="00725C4B" w:rsidP="00725C4B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ПОВЕСТКА:</w:t>
      </w:r>
    </w:p>
    <w:p w:rsidR="00725C4B" w:rsidRDefault="00725C4B" w:rsidP="00725C4B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Выбор Победителя в открытом запросе цен на право заключения договора на  поставку </w:t>
      </w:r>
      <w:r>
        <w:rPr>
          <w:rFonts w:ascii="Times New Roman" w:hAnsi="Times New Roman" w:cs="Times New Roman"/>
          <w:color w:val="FF0000"/>
          <w:sz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сетевого оборудования для нужд 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АО «ВТИ»</w:t>
      </w:r>
    </w:p>
    <w:p w:rsidR="00725C4B" w:rsidRDefault="00725C4B" w:rsidP="00725C4B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Лот 1: "Закупка сетевого оборудования"</w:t>
      </w:r>
    </w:p>
    <w:p w:rsidR="00725C4B" w:rsidRDefault="00725C4B" w:rsidP="00725C4B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1.</w:t>
      </w:r>
      <w:r>
        <w:rPr>
          <w:rFonts w:ascii="Times New Roman" w:hAnsi="Times New Roman" w:cs="Times New Roman"/>
          <w:color w:val="000000"/>
          <w:sz w:val="24"/>
        </w:rPr>
        <w:tab/>
      </w:r>
      <w:proofErr w:type="gramStart"/>
      <w:r>
        <w:rPr>
          <w:rFonts w:ascii="Times New Roman" w:hAnsi="Times New Roman" w:cs="Times New Roman"/>
          <w:color w:val="000000"/>
          <w:sz w:val="24"/>
        </w:rPr>
        <w:t>Об одобрении Отчета по итоговой оценке предложений на участие в  открытом запросе цен с учетом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проведенной процедуры переторжки.</w:t>
      </w:r>
    </w:p>
    <w:p w:rsidR="00725C4B" w:rsidRDefault="00725C4B" w:rsidP="00725C4B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2.</w:t>
      </w:r>
      <w:r>
        <w:rPr>
          <w:rFonts w:ascii="Times New Roman" w:hAnsi="Times New Roman" w:cs="Times New Roman"/>
          <w:color w:val="000000"/>
          <w:sz w:val="24"/>
        </w:rPr>
        <w:tab/>
        <w:t>Об утверждении итогового ранжирования предложений на участие в  открытом запросе цен.</w:t>
      </w:r>
    </w:p>
    <w:p w:rsidR="00725C4B" w:rsidRDefault="00725C4B" w:rsidP="00725C4B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3.</w:t>
      </w:r>
      <w:r>
        <w:rPr>
          <w:rFonts w:ascii="Times New Roman" w:hAnsi="Times New Roman" w:cs="Times New Roman"/>
          <w:color w:val="000000"/>
          <w:sz w:val="24"/>
        </w:rPr>
        <w:tab/>
        <w:t>Об определении Победителя открытого запроса цен.</w:t>
      </w:r>
    </w:p>
    <w:p w:rsidR="00725C4B" w:rsidRDefault="00725C4B" w:rsidP="00725C4B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4.</w:t>
      </w:r>
      <w:r>
        <w:rPr>
          <w:rFonts w:ascii="Times New Roman" w:hAnsi="Times New Roman" w:cs="Times New Roman"/>
          <w:color w:val="000000"/>
          <w:sz w:val="24"/>
        </w:rPr>
        <w:tab/>
        <w:t>О возможности проведения преддоговорных переговоров с Победителем  открытого запроса цен.</w:t>
      </w:r>
    </w:p>
    <w:p w:rsidR="00725C4B" w:rsidRDefault="00725C4B" w:rsidP="00725C4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</w:p>
    <w:p w:rsidR="00725C4B" w:rsidRDefault="00725C4B" w:rsidP="00725C4B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ВОПРОСЫ ЗАСЕДАНИЯ ЗАКУПОЧНОЙ КОМИССИИ:</w:t>
      </w:r>
    </w:p>
    <w:p w:rsidR="00725C4B" w:rsidRDefault="00725C4B" w:rsidP="00725C4B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 1 повестки:</w:t>
      </w:r>
    </w:p>
    <w:p w:rsidR="00725C4B" w:rsidRDefault="00725C4B" w:rsidP="00725C4B">
      <w:pPr>
        <w:spacing w:before="24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</w:rPr>
        <w:t>Об одобрении Отчета по итоговой оценке предложений на участие в открытом запросе цен с учетом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проведенной процедуры переторжки.</w:t>
      </w:r>
    </w:p>
    <w:p w:rsidR="00725C4B" w:rsidRDefault="00725C4B" w:rsidP="00725C4B">
      <w:pPr>
        <w:spacing w:before="24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Члены закупочной комиссии изучили поступившие предложения на участие в открытом запросе цен. Результаты оценки сведены в Отчете по итоговой оценке предложений на участие в открытом запросе цен. </w:t>
      </w:r>
    </w:p>
    <w:p w:rsidR="00725C4B" w:rsidRDefault="00725C4B" w:rsidP="00725C4B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lastRenderedPageBreak/>
        <w:t xml:space="preserve">Закупочной комиссии предлагается одобрить Отчет по итоговой оценке предложений на участие в открытом запросе цен. </w:t>
      </w:r>
    </w:p>
    <w:p w:rsidR="00725C4B" w:rsidRDefault="00725C4B" w:rsidP="00725C4B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 2 повестки:</w:t>
      </w:r>
    </w:p>
    <w:p w:rsidR="00725C4B" w:rsidRDefault="00725C4B" w:rsidP="00725C4B">
      <w:pPr>
        <w:spacing w:before="24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Об утверждении итогового ранжирования предложений на участие в открытом запросе цен</w:t>
      </w:r>
    </w:p>
    <w:p w:rsidR="00725C4B" w:rsidRDefault="00725C4B" w:rsidP="00725C4B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В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соответствии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с критериями и процедурами оценки предлагается ранжировать предложения на участие в открытом запросе цен следующим образом:</w:t>
      </w:r>
    </w:p>
    <w:p w:rsidR="00725C4B" w:rsidRDefault="00725C4B" w:rsidP="00725C4B">
      <w:p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 xml:space="preserve">Лот 1: </w:t>
      </w:r>
      <w:r>
        <w:rPr>
          <w:rFonts w:ascii="Times New Roman" w:hAnsi="Times New Roman" w:cs="Times New Roman"/>
          <w:color w:val="000000"/>
          <w:sz w:val="24"/>
        </w:rPr>
        <w:t>"Закупка сетевого оборудования"</w:t>
      </w:r>
    </w:p>
    <w:p w:rsidR="00725C4B" w:rsidRDefault="00725C4B" w:rsidP="00725C4B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первое место</w:t>
      </w:r>
    </w:p>
    <w:p w:rsidR="00725C4B" w:rsidRDefault="00725C4B" w:rsidP="00725C4B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"БАЗОВЫЕ ТЕХНОЛОГИИ"</w:t>
      </w:r>
      <w:r>
        <w:rPr>
          <w:rFonts w:ascii="Times New Roman" w:hAnsi="Times New Roman" w:cs="Times New Roman"/>
          <w:color w:val="000000"/>
          <w:sz w:val="24"/>
        </w:rPr>
        <w:t xml:space="preserve"> (ИНН 9718069703, КПП 771801001, адрес: 107023, г. Москва, Малая Семеновская, 3А, строение 2); со следующими условиями предложения:</w:t>
      </w:r>
    </w:p>
    <w:p w:rsidR="00725C4B" w:rsidRDefault="00725C4B" w:rsidP="00725C4B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3 615 599,00  руб. без НДС;</w:t>
      </w:r>
    </w:p>
    <w:p w:rsidR="00725C4B" w:rsidRDefault="00725C4B" w:rsidP="00725C4B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 (начало с даты подписания договора, окончание 8 недель с момента заключения договора)</w:t>
      </w:r>
    </w:p>
    <w:p w:rsidR="00725C4B" w:rsidRDefault="00725C4B" w:rsidP="00725C4B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 (согласны с условиями закупочной документации)</w:t>
      </w:r>
    </w:p>
    <w:p w:rsidR="00725C4B" w:rsidRDefault="00725C4B" w:rsidP="00725C4B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2,55</w:t>
      </w:r>
    </w:p>
    <w:p w:rsidR="00725C4B" w:rsidRPr="00D76151" w:rsidRDefault="00725C4B" w:rsidP="00725C4B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725C4B" w:rsidRDefault="00725C4B" w:rsidP="00725C4B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725C4B" w:rsidRDefault="00725C4B" w:rsidP="00725C4B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второе место</w:t>
      </w:r>
    </w:p>
    <w:p w:rsidR="00725C4B" w:rsidRDefault="00725C4B" w:rsidP="00725C4B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</w:t>
      </w:r>
      <w:proofErr w:type="spellStart"/>
      <w:r>
        <w:rPr>
          <w:rFonts w:ascii="Times New Roman" w:hAnsi="Times New Roman" w:cs="Times New Roman"/>
          <w:b/>
          <w:color w:val="000000"/>
          <w:sz w:val="24"/>
        </w:rPr>
        <w:t>Сервити</w:t>
      </w:r>
      <w:proofErr w:type="spellEnd"/>
      <w:r>
        <w:rPr>
          <w:rFonts w:ascii="Times New Roman" w:hAnsi="Times New Roman" w:cs="Times New Roman"/>
          <w:b/>
          <w:color w:val="000000"/>
          <w:sz w:val="24"/>
        </w:rPr>
        <w:t>"</w:t>
      </w:r>
      <w:r>
        <w:rPr>
          <w:rFonts w:ascii="Times New Roman" w:hAnsi="Times New Roman" w:cs="Times New Roman"/>
          <w:color w:val="000000"/>
          <w:sz w:val="24"/>
        </w:rPr>
        <w:t xml:space="preserve"> (ИНН 7716762108, КПП 772101001, адрес: 109542, г. Москва, Проспект Рязанский д.86/1 стр.3 этаж 2 пом.20А); со следующими условиями предложения:</w:t>
      </w:r>
    </w:p>
    <w:p w:rsidR="00725C4B" w:rsidRDefault="00725C4B" w:rsidP="00725C4B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3 729 213,00  руб. без НДС;</w:t>
      </w:r>
    </w:p>
    <w:p w:rsidR="00725C4B" w:rsidRDefault="00725C4B" w:rsidP="00725C4B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</w:t>
      </w:r>
    </w:p>
    <w:p w:rsidR="00725C4B" w:rsidRDefault="00725C4B" w:rsidP="00725C4B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</w:t>
      </w:r>
    </w:p>
    <w:p w:rsidR="00725C4B" w:rsidRDefault="00725C4B" w:rsidP="00725C4B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2,25</w:t>
      </w:r>
    </w:p>
    <w:p w:rsidR="00725C4B" w:rsidRPr="00D76151" w:rsidRDefault="00725C4B" w:rsidP="00725C4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725C4B" w:rsidRDefault="00725C4B" w:rsidP="00725C4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 3 повестки:</w:t>
      </w:r>
    </w:p>
    <w:p w:rsidR="00725C4B" w:rsidRDefault="00725C4B" w:rsidP="00725C4B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Об определении Победителя в открытом запросе цен.</w:t>
      </w:r>
    </w:p>
    <w:p w:rsidR="00725C4B" w:rsidRDefault="00725C4B" w:rsidP="00725C4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На основании вышеприведенного итогового ранжирования предложений на участие в открытом запросе цен предлагается признать Победителем</w:t>
      </w:r>
    </w:p>
    <w:p w:rsidR="00725C4B" w:rsidRDefault="00725C4B" w:rsidP="00725C4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 xml:space="preserve">Лот 1: </w:t>
      </w:r>
      <w:r>
        <w:rPr>
          <w:rFonts w:ascii="Times New Roman" w:hAnsi="Times New Roman" w:cs="Times New Roman"/>
          <w:color w:val="000000"/>
          <w:sz w:val="24"/>
        </w:rPr>
        <w:t xml:space="preserve">"Закупка сетевого оборудования" ООО "БАЗОВЫЕ ТЕХНОЛОГИИ" (ИНН 9718069703 КПП 771801001 адрес:107023 г. Москва, Малая Семеновская, 3А, строение 2) предложение на участие в открытом запросе цен на  поставку </w:t>
      </w:r>
      <w:r w:rsidRPr="00725C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сетевого оборудования для нужд 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АО «ВТИ»</w:t>
      </w:r>
    </w:p>
    <w:p w:rsidR="00725C4B" w:rsidRDefault="00725C4B" w:rsidP="00725C4B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>Цена предложения:</w:t>
      </w:r>
      <w:r>
        <w:rPr>
          <w:rFonts w:ascii="Times New Roman" w:hAnsi="Times New Roman" w:cs="Times New Roman"/>
          <w:color w:val="000000"/>
          <w:sz w:val="24"/>
        </w:rPr>
        <w:t xml:space="preserve"> 3 615 599,00 руб. без НДС</w:t>
      </w:r>
    </w:p>
    <w:p w:rsidR="00725C4B" w:rsidRDefault="00725C4B" w:rsidP="00725C4B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>Срок поставки товара: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 (начало с даты подписания договора, окончание 8 недель с момента заключения договора)</w:t>
      </w:r>
    </w:p>
    <w:p w:rsidR="00725C4B" w:rsidRDefault="00725C4B" w:rsidP="00725C4B">
      <w:pPr>
        <w:ind w:left="851"/>
        <w:jc w:val="both"/>
        <w:rPr>
          <w:snapToGrid w:val="0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>Условия оплаты: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 (согласны с условиями закупочной документации)</w:t>
      </w:r>
      <w:r w:rsidRPr="00725C4B">
        <w:rPr>
          <w:snapToGrid w:val="0"/>
        </w:rPr>
        <w:t xml:space="preserve"> </w:t>
      </w:r>
      <w:r>
        <w:rPr>
          <w:snapToGrid w:val="0"/>
        </w:rPr>
        <w:t>*</w:t>
      </w:r>
    </w:p>
    <w:p w:rsidR="00725C4B" w:rsidRDefault="00725C4B" w:rsidP="00725C4B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proofErr w:type="gramStart"/>
      <w:r>
        <w:rPr>
          <w:rFonts w:ascii="Times New Roman" w:hAnsi="Times New Roman" w:cs="Times New Roman"/>
          <w:snapToGrid w:val="0"/>
          <w:sz w:val="24"/>
          <w:szCs w:val="24"/>
        </w:rPr>
        <w:t>*В случае если закупка размещена в соответствии с требованиями Федерального закона от 18.07.2011 № 223-ФЗ «О закупках товаров, работ, услуг отдельными видами юридических лиц», победитель закупки является субъектом малого (среднего) предпринимательства, договор заключается со сроками оплаты не превышающими сроки, установленные постановлением Правительства РФ от 11.12.2014 № 1352.</w:t>
      </w:r>
      <w:proofErr w:type="gramEnd"/>
    </w:p>
    <w:p w:rsidR="00725C4B" w:rsidRDefault="00725C4B" w:rsidP="00725C4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725C4B" w:rsidRDefault="00725C4B" w:rsidP="00725C4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lastRenderedPageBreak/>
        <w:t>Вопрос 4 повестки:</w:t>
      </w:r>
    </w:p>
    <w:p w:rsidR="00725C4B" w:rsidRDefault="00725C4B" w:rsidP="00725C4B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О возможности проведения преддоговорных переговоров с Победителем в открытом запросе цен.</w:t>
      </w:r>
    </w:p>
    <w:p w:rsidR="00725C4B" w:rsidRDefault="00725C4B" w:rsidP="00725C4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В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целях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уточнения несущественных для Заказчика условий договора, а так же улучшения технико-коммерческого предложения Победителя допускается проведение преддоговорных переговоров:</w:t>
      </w:r>
    </w:p>
    <w:p w:rsidR="00725C4B" w:rsidRDefault="00725C4B" w:rsidP="00725C4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 xml:space="preserve">Лот 1: </w:t>
      </w:r>
      <w:r>
        <w:rPr>
          <w:rFonts w:ascii="Times New Roman" w:hAnsi="Times New Roman" w:cs="Times New Roman"/>
          <w:color w:val="000000"/>
          <w:sz w:val="24"/>
        </w:rPr>
        <w:t>"Закупка сетевого оборудования" с Победителем в открытом запросе цен ООО "БАЗОВЫЕ ТЕХНОЛОГИИ" (ИНН 9718069703 КПП 771801001 адрес: 107023 г. Москва, Малая Семеновская, 3А, строение 2)</w:t>
      </w:r>
    </w:p>
    <w:p w:rsidR="00725C4B" w:rsidRDefault="00725C4B" w:rsidP="00725C4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Зафиксировать результат преддоговорных переговоров в окончательных условиях заключаемого договора.</w:t>
      </w:r>
    </w:p>
    <w:p w:rsidR="00725C4B" w:rsidRDefault="00725C4B" w:rsidP="00725C4B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РЕШИЛИ:</w:t>
      </w:r>
    </w:p>
    <w:p w:rsidR="00725C4B" w:rsidRDefault="00725C4B" w:rsidP="00725C4B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1.</w:t>
      </w:r>
      <w:r>
        <w:rPr>
          <w:rFonts w:ascii="Times New Roman" w:hAnsi="Times New Roman" w:cs="Times New Roman"/>
          <w:color w:val="000000"/>
          <w:sz w:val="24"/>
        </w:rPr>
        <w:tab/>
        <w:t>Одобрить Отчет по итоговой оценке предложений на участие в открытом запросе цен с учетом проведенной процедуры переторжки.</w:t>
      </w:r>
    </w:p>
    <w:p w:rsidR="00725C4B" w:rsidRDefault="00725C4B" w:rsidP="00725C4B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2.</w:t>
      </w:r>
      <w:r>
        <w:rPr>
          <w:rFonts w:ascii="Times New Roman" w:hAnsi="Times New Roman" w:cs="Times New Roman"/>
          <w:color w:val="000000"/>
          <w:sz w:val="24"/>
        </w:rPr>
        <w:tab/>
        <w:t>Утвердить итоговое ранжирование предложений на участие в открытом запросе цен.</w:t>
      </w:r>
    </w:p>
    <w:p w:rsidR="00725C4B" w:rsidRDefault="00725C4B" w:rsidP="00725C4B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3.</w:t>
      </w:r>
      <w:r>
        <w:rPr>
          <w:rFonts w:ascii="Times New Roman" w:hAnsi="Times New Roman" w:cs="Times New Roman"/>
          <w:color w:val="000000"/>
          <w:sz w:val="24"/>
        </w:rPr>
        <w:tab/>
        <w:t>Признать Победителем открытого запроса цен</w:t>
      </w:r>
    </w:p>
    <w:p w:rsidR="00725C4B" w:rsidRDefault="00725C4B" w:rsidP="00725C4B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 xml:space="preserve">по лоту 1: </w:t>
      </w:r>
      <w:r>
        <w:rPr>
          <w:rFonts w:ascii="Times New Roman" w:hAnsi="Times New Roman" w:cs="Times New Roman"/>
          <w:color w:val="000000"/>
          <w:sz w:val="24"/>
        </w:rPr>
        <w:t xml:space="preserve">"Закупка сетевого оборудования", ООО "БАЗОВЫЕ ТЕХНОЛОГИИ" (ИНН 9718069703, КПП 771801001, адрес: 107023, г. Москва, Малая Семеновская, 3А, строение 2), предложение на участие в открытом запросе цен на право заключения договора на  поставку </w:t>
      </w:r>
      <w:r>
        <w:rPr>
          <w:rFonts w:ascii="Times New Roman" w:hAnsi="Times New Roman" w:cs="Times New Roman"/>
          <w:sz w:val="24"/>
          <w:szCs w:val="24"/>
        </w:rPr>
        <w:t>сетевого оборудования для нужд 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АО «ВТИ»</w:t>
      </w:r>
      <w:r>
        <w:rPr>
          <w:rFonts w:ascii="Times New Roman" w:hAnsi="Times New Roman" w:cs="Times New Roman"/>
          <w:color w:val="FF0000"/>
          <w:sz w:val="24"/>
        </w:rPr>
        <w:t>.</w:t>
      </w:r>
    </w:p>
    <w:p w:rsidR="00725C4B" w:rsidRDefault="00725C4B" w:rsidP="00725C4B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>Цена заявки:</w:t>
      </w:r>
      <w:r>
        <w:rPr>
          <w:rFonts w:ascii="Times New Roman" w:hAnsi="Times New Roman" w:cs="Times New Roman"/>
          <w:color w:val="000000"/>
          <w:sz w:val="24"/>
        </w:rPr>
        <w:t xml:space="preserve"> 3 615 599,00  руб. без НДС</w:t>
      </w:r>
    </w:p>
    <w:p w:rsidR="00725C4B" w:rsidRDefault="00725C4B" w:rsidP="00725C4B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>Срок поставки товара: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 (начало с даты подписания договора, окончание 8 недель с момента заключения договора)</w:t>
      </w:r>
    </w:p>
    <w:p w:rsidR="00725C4B" w:rsidRDefault="00725C4B" w:rsidP="00725C4B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>Условия оплаты: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 (согласны с условиями закупочной документации)</w:t>
      </w:r>
    </w:p>
    <w:p w:rsidR="00725C4B" w:rsidRDefault="00725C4B" w:rsidP="00725C4B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4.</w:t>
      </w:r>
      <w:r>
        <w:rPr>
          <w:rFonts w:ascii="Times New Roman" w:hAnsi="Times New Roman" w:cs="Times New Roman"/>
          <w:color w:val="000000"/>
          <w:sz w:val="24"/>
        </w:rPr>
        <w:tab/>
        <w:t xml:space="preserve">Допускается проведение преддоговорных переговоров </w:t>
      </w:r>
    </w:p>
    <w:p w:rsidR="00725C4B" w:rsidRDefault="00725C4B" w:rsidP="00725C4B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По лоту 1: "Закупка сетевого оборудования" с ООО "БАЗОВЫЕ ТЕХНОЛОГИИ" (ИНН 9718069703, КПП 771801001, адрес: 107023, г. Москва, Малая Семеновская, 3А, строение 2), с целью уточнения несущественных для Заказчика условий договора, а так же улучшения технико-коммерческого предложения Победителя.</w:t>
      </w:r>
    </w:p>
    <w:p w:rsidR="00725C4B" w:rsidRDefault="00725C4B" w:rsidP="00725C4B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Зафиксировать результат преддоговорных переговоров в окончательных условиях заключаемого договора и заключить договор на условиях, согласованных Заказчиком и Победителем в рамках проведенных преддоговорных переговоров.</w:t>
      </w:r>
    </w:p>
    <w:p w:rsidR="00725C4B" w:rsidRDefault="00725C4B" w:rsidP="00725C4B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5.</w:t>
      </w:r>
      <w:r>
        <w:rPr>
          <w:rFonts w:ascii="Times New Roman" w:hAnsi="Times New Roman" w:cs="Times New Roman"/>
          <w:color w:val="000000"/>
          <w:sz w:val="24"/>
        </w:rPr>
        <w:tab/>
        <w:t xml:space="preserve">Победителю открытого запроса цен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предоставить справку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 цепочке собственников в соответствии с Гарантийным письмом в течение 5 (пяти) рабочих дней.</w:t>
      </w:r>
    </w:p>
    <w:p w:rsidR="00725C4B" w:rsidRDefault="00725C4B" w:rsidP="00725C4B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6.</w:t>
      </w:r>
      <w:r>
        <w:rPr>
          <w:rFonts w:ascii="Times New Roman" w:hAnsi="Times New Roman" w:cs="Times New Roman"/>
          <w:color w:val="000000"/>
          <w:sz w:val="24"/>
        </w:rPr>
        <w:tab/>
        <w:t>Провести экспертную оценку справки о цепочке собственников, предоставленную Победителем открытого запроса цен в соответствии с Гарантийным письмом в составе предложения на участие в открытом запросе цен в течение 5 (пяти) рабочих дней.</w:t>
      </w:r>
    </w:p>
    <w:p w:rsidR="00725C4B" w:rsidRDefault="00725C4B" w:rsidP="00725C4B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7.</w:t>
      </w:r>
      <w:r>
        <w:rPr>
          <w:rFonts w:ascii="Times New Roman" w:hAnsi="Times New Roman" w:cs="Times New Roman"/>
          <w:color w:val="000000"/>
          <w:sz w:val="24"/>
        </w:rPr>
        <w:tab/>
        <w:t>Договор с Победителем открытого запроса цен будет заключен в срок, установленный Извещением о проведении открытого запроса цен</w:t>
      </w:r>
    </w:p>
    <w:p w:rsidR="00725C4B" w:rsidRDefault="00725C4B" w:rsidP="00725C4B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725C4B" w:rsidRDefault="00725C4B" w:rsidP="00725C4B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bookmarkStart w:id="0" w:name="_GoBack"/>
      <w:bookmarkEnd w:id="0"/>
    </w:p>
    <w:p w:rsidR="00725C4B" w:rsidRPr="00725C4B" w:rsidRDefault="00725C4B" w:rsidP="00725C4B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0"/>
          <w:vertAlign w:val="superscript"/>
        </w:rPr>
        <w:t xml:space="preserve"> </w:t>
      </w:r>
    </w:p>
    <w:sectPr w:rsidR="00725C4B" w:rsidRPr="00725C4B" w:rsidSect="00725C4B">
      <w:footerReference w:type="default" r:id="rId8"/>
      <w:pgSz w:w="11906" w:h="16838"/>
      <w:pgMar w:top="709" w:right="850" w:bottom="1134" w:left="1701" w:header="708" w:footer="4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C4B" w:rsidRDefault="00725C4B" w:rsidP="00725C4B">
      <w:pPr>
        <w:spacing w:after="0" w:line="240" w:lineRule="auto"/>
      </w:pPr>
      <w:r>
        <w:separator/>
      </w:r>
    </w:p>
  </w:endnote>
  <w:endnote w:type="continuationSeparator" w:id="0">
    <w:p w:rsidR="00725C4B" w:rsidRDefault="00725C4B" w:rsidP="00725C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C4B" w:rsidRDefault="00725C4B" w:rsidP="00725C4B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b/>
        <w:color w:val="000080"/>
      </w:rPr>
    </w:pPr>
    <w:r>
      <w:rPr>
        <w:rFonts w:ascii="Times New Roman" w:hAnsi="Times New Roman" w:cs="Times New Roman"/>
        <w:b/>
        <w:color w:val="000080"/>
      </w:rPr>
      <w:t>№11821/ОЗЦ-ПВП</w:t>
    </w:r>
  </w:p>
  <w:p w:rsidR="00725C4B" w:rsidRDefault="00725C4B" w:rsidP="00725C4B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color w:val="000080"/>
      </w:rPr>
    </w:pPr>
    <w:r>
      <w:rPr>
        <w:rFonts w:ascii="Times New Roman" w:hAnsi="Times New Roman" w:cs="Times New Roman"/>
        <w:color w:val="000080"/>
      </w:rPr>
      <w:t>заседания Закупочной комиссии по выбору Победителя в открытом запросе цен</w:t>
    </w:r>
  </w:p>
  <w:p w:rsidR="00725C4B" w:rsidRDefault="00725C4B" w:rsidP="00725C4B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color w:val="000080"/>
      </w:rPr>
    </w:pPr>
  </w:p>
  <w:p w:rsidR="00725C4B" w:rsidRDefault="00725C4B" w:rsidP="00725C4B">
    <w:pPr>
      <w:pStyle w:val="a7"/>
      <w:pBdr>
        <w:top w:val="thinThickMediumGap" w:sz="24" w:space="1" w:color="auto"/>
      </w:pBdr>
      <w:jc w:val="right"/>
      <w:rPr>
        <w:rFonts w:ascii="Times New Roman" w:hAnsi="Times New Roman" w:cs="Times New Roman"/>
        <w:color w:val="000000"/>
        <w:sz w:val="16"/>
      </w:rPr>
    </w:pPr>
    <w:r>
      <w:rPr>
        <w:rFonts w:ascii="Times New Roman" w:hAnsi="Times New Roman" w:cs="Times New Roman"/>
        <w:color w:val="000000"/>
        <w:sz w:val="16"/>
      </w:rPr>
      <w:t>Подпись секретаря Закупочной комиссии__________________</w:t>
    </w:r>
  </w:p>
  <w:p w:rsidR="00725C4B" w:rsidRPr="00725C4B" w:rsidRDefault="00725C4B" w:rsidP="00725C4B">
    <w:pPr>
      <w:pStyle w:val="a7"/>
      <w:pBdr>
        <w:top w:val="thinThickMediumGap" w:sz="24" w:space="1" w:color="auto"/>
      </w:pBdr>
      <w:jc w:val="right"/>
      <w:rPr>
        <w:rFonts w:ascii="Times New Roman" w:hAnsi="Times New Roman" w:cs="Times New Roman"/>
        <w:color w:val="000000"/>
        <w:sz w:val="24"/>
      </w:rPr>
    </w:pPr>
    <w:r>
      <w:rPr>
        <w:rFonts w:ascii="Times New Roman" w:hAnsi="Times New Roman" w:cs="Times New Roman"/>
        <w:color w:val="000000"/>
        <w:sz w:val="24"/>
      </w:rPr>
      <w:fldChar w:fldCharType="begin"/>
    </w:r>
    <w:r>
      <w:rPr>
        <w:rFonts w:ascii="Times New Roman" w:hAnsi="Times New Roman" w:cs="Times New Roman"/>
        <w:color w:val="000000"/>
        <w:sz w:val="24"/>
      </w:rPr>
      <w:instrText xml:space="preserve"> PAGE 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172DBC">
      <w:rPr>
        <w:rFonts w:ascii="Times New Roman" w:hAnsi="Times New Roman" w:cs="Times New Roman"/>
        <w:noProof/>
        <w:color w:val="000000"/>
        <w:sz w:val="24"/>
      </w:rPr>
      <w:t>3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C4B" w:rsidRDefault="00725C4B" w:rsidP="00725C4B">
      <w:pPr>
        <w:spacing w:after="0" w:line="240" w:lineRule="auto"/>
      </w:pPr>
      <w:r>
        <w:separator/>
      </w:r>
    </w:p>
  </w:footnote>
  <w:footnote w:type="continuationSeparator" w:id="0">
    <w:p w:rsidR="00725C4B" w:rsidRDefault="00725C4B" w:rsidP="00725C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C4B"/>
    <w:rsid w:val="00040893"/>
    <w:rsid w:val="00172DBC"/>
    <w:rsid w:val="00725C4B"/>
    <w:rsid w:val="00D7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5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5C4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25C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25C4B"/>
  </w:style>
  <w:style w:type="paragraph" w:styleId="a7">
    <w:name w:val="footer"/>
    <w:basedOn w:val="a"/>
    <w:link w:val="a8"/>
    <w:uiPriority w:val="99"/>
    <w:unhideWhenUsed/>
    <w:rsid w:val="00725C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25C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5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5C4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25C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25C4B"/>
  </w:style>
  <w:style w:type="paragraph" w:styleId="a7">
    <w:name w:val="footer"/>
    <w:basedOn w:val="a"/>
    <w:link w:val="a8"/>
    <w:uiPriority w:val="99"/>
    <w:unhideWhenUsed/>
    <w:rsid w:val="00725C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25C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4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938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6279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Комиссарова Людмила Михайловна</dc:creator>
  <cp:lastModifiedBy>Комиссарова Людмила Михайловна</cp:lastModifiedBy>
  <cp:revision>2</cp:revision>
  <dcterms:created xsi:type="dcterms:W3CDTF">2017-11-22T13:53:00Z</dcterms:created>
  <dcterms:modified xsi:type="dcterms:W3CDTF">2017-11-22T13:53:00Z</dcterms:modified>
</cp:coreProperties>
</file>